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41" w:rightFromText="141" w:vertAnchor="text" w:horzAnchor="margin" w:tblpY="3994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</w:tblCellMar>
        <w:tblLook w:val="04A0" w:firstRow="1" w:lastRow="0" w:firstColumn="1" w:lastColumn="0" w:noHBand="0" w:noVBand="1"/>
      </w:tblPr>
      <w:tblGrid>
        <w:gridCol w:w="1607"/>
        <w:gridCol w:w="1632"/>
        <w:gridCol w:w="1164"/>
        <w:gridCol w:w="1177"/>
        <w:gridCol w:w="886"/>
        <w:gridCol w:w="5087"/>
        <w:gridCol w:w="1443"/>
      </w:tblGrid>
      <w:tr w:rsidR="009B5A64" w14:paraId="287D2B20" w14:textId="77777777" w:rsidTr="009B5A64">
        <w:trPr>
          <w:trHeight w:val="595"/>
        </w:trPr>
        <w:tc>
          <w:tcPr>
            <w:tcW w:w="618" w:type="pct"/>
            <w:vMerge w:val="restart"/>
            <w:shd w:val="clear" w:color="auto" w:fill="D9D9D9"/>
            <w:vAlign w:val="center"/>
          </w:tcPr>
          <w:p w14:paraId="4931121A" w14:textId="77777777" w:rsidR="009B5A64" w:rsidRDefault="009B5A64" w:rsidP="009B5A64">
            <w:pPr>
              <w:ind w:right="5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INDICADOR</w:t>
            </w:r>
            <w:r>
              <w:t xml:space="preserve"> </w:t>
            </w:r>
          </w:p>
        </w:tc>
        <w:tc>
          <w:tcPr>
            <w:tcW w:w="628" w:type="pct"/>
            <w:vMerge w:val="restart"/>
            <w:shd w:val="clear" w:color="auto" w:fill="D9D9D9"/>
            <w:vAlign w:val="center"/>
          </w:tcPr>
          <w:p w14:paraId="7A903CC5" w14:textId="77777777" w:rsidR="009B5A64" w:rsidRDefault="009B5A64" w:rsidP="009B5A64">
            <w:pPr>
              <w:ind w:left="43"/>
            </w:pPr>
            <w:r>
              <w:rPr>
                <w:rFonts w:ascii="Arial" w:eastAsia="Arial" w:hAnsi="Arial" w:cs="Arial"/>
                <w:b/>
                <w:sz w:val="13"/>
              </w:rPr>
              <w:t xml:space="preserve">MEDIO </w:t>
            </w:r>
            <w:r>
              <w:rPr>
                <w:rFonts w:ascii="Arial" w:eastAsia="Arial" w:hAnsi="Arial" w:cs="Arial"/>
                <w:b/>
                <w:sz w:val="13"/>
              </w:rPr>
              <w:tab/>
              <w:t>DE VERIFICACION</w:t>
            </w:r>
            <w:r>
              <w:t xml:space="preserve"> </w:t>
            </w:r>
          </w:p>
        </w:tc>
        <w:tc>
          <w:tcPr>
            <w:tcW w:w="448" w:type="pct"/>
            <w:vMerge w:val="restart"/>
            <w:shd w:val="clear" w:color="auto" w:fill="D9D9D9"/>
            <w:vAlign w:val="center"/>
          </w:tcPr>
          <w:p w14:paraId="0A783CCB" w14:textId="77777777" w:rsidR="009B5A64" w:rsidRDefault="009B5A64" w:rsidP="009B5A64">
            <w:pPr>
              <w:tabs>
                <w:tab w:val="center" w:pos="656"/>
              </w:tabs>
              <w:spacing w:after="49"/>
              <w:ind w:left="-15"/>
            </w:pPr>
            <w:r>
              <w:rPr>
                <w:rFonts w:ascii="Arial" w:eastAsia="Arial" w:hAnsi="Arial" w:cs="Arial"/>
                <w:b/>
                <w:sz w:val="13"/>
              </w:rPr>
              <w:t xml:space="preserve"> </w:t>
            </w:r>
            <w:r>
              <w:rPr>
                <w:rFonts w:ascii="Arial" w:eastAsia="Arial" w:hAnsi="Arial" w:cs="Arial"/>
                <w:b/>
                <w:sz w:val="13"/>
              </w:rPr>
              <w:tab/>
              <w:t xml:space="preserve">LÍNEA BASE    </w:t>
            </w:r>
          </w:p>
          <w:p w14:paraId="41C0E886" w14:textId="77777777" w:rsidR="009B5A64" w:rsidRDefault="009B5A64" w:rsidP="009B5A64">
            <w:pPr>
              <w:ind w:left="310"/>
            </w:pPr>
            <w:r>
              <w:rPr>
                <w:rFonts w:ascii="Arial" w:eastAsia="Arial" w:hAnsi="Arial" w:cs="Arial"/>
                <w:b/>
                <w:sz w:val="13"/>
              </w:rPr>
              <w:t>2013 - 2015</w:t>
            </w:r>
            <w:r>
              <w:t xml:space="preserve"> </w:t>
            </w:r>
          </w:p>
        </w:tc>
        <w:tc>
          <w:tcPr>
            <w:tcW w:w="453" w:type="pct"/>
            <w:vMerge w:val="restart"/>
            <w:shd w:val="clear" w:color="auto" w:fill="D9D9D9"/>
            <w:vAlign w:val="center"/>
          </w:tcPr>
          <w:p w14:paraId="20A54009" w14:textId="77777777" w:rsidR="009B5A64" w:rsidRDefault="009B5A64" w:rsidP="009B5A64">
            <w:pPr>
              <w:spacing w:line="216" w:lineRule="auto"/>
              <w:ind w:left="44"/>
            </w:pPr>
            <w:r>
              <w:rPr>
                <w:rFonts w:ascii="Arial" w:eastAsia="Arial" w:hAnsi="Arial" w:cs="Arial"/>
                <w:b/>
                <w:sz w:val="13"/>
              </w:rPr>
              <w:t>META                2015 -</w:t>
            </w:r>
            <w:r>
              <w:t xml:space="preserve"> </w:t>
            </w:r>
          </w:p>
          <w:p w14:paraId="7E966D8F" w14:textId="77777777" w:rsidR="009B5A64" w:rsidRDefault="009B5A64" w:rsidP="009B5A64">
            <w:pPr>
              <w:ind w:left="1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2018</w:t>
            </w:r>
            <w:r>
              <w:t xml:space="preserve"> </w:t>
            </w:r>
          </w:p>
        </w:tc>
        <w:tc>
          <w:tcPr>
            <w:tcW w:w="341" w:type="pct"/>
            <w:vMerge w:val="restart"/>
            <w:shd w:val="clear" w:color="auto" w:fill="D9D9D9"/>
            <w:vAlign w:val="center"/>
          </w:tcPr>
          <w:p w14:paraId="6BF61469" w14:textId="77777777" w:rsidR="009B5A64" w:rsidRDefault="009B5A64" w:rsidP="009B5A64">
            <w:pPr>
              <w:ind w:right="7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AVANCE AÑO 1</w:t>
            </w:r>
            <w:r>
              <w:t xml:space="preserve"> </w:t>
            </w:r>
          </w:p>
        </w:tc>
        <w:tc>
          <w:tcPr>
            <w:tcW w:w="1957" w:type="pct"/>
            <w:vMerge w:val="restart"/>
            <w:shd w:val="clear" w:color="auto" w:fill="D9D9D9"/>
            <w:vAlign w:val="center"/>
          </w:tcPr>
          <w:p w14:paraId="5A79FDF3" w14:textId="77777777" w:rsidR="009B5A64" w:rsidRDefault="009B5A64" w:rsidP="009B5A64">
            <w:pPr>
              <w:ind w:right="9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METODO DE CALCULO</w:t>
            </w:r>
            <w:r>
              <w:t xml:space="preserve"> </w:t>
            </w:r>
          </w:p>
        </w:tc>
        <w:tc>
          <w:tcPr>
            <w:tcW w:w="555" w:type="pct"/>
            <w:vMerge w:val="restart"/>
            <w:shd w:val="clear" w:color="auto" w:fill="D9D9D9"/>
            <w:vAlign w:val="center"/>
          </w:tcPr>
          <w:p w14:paraId="15102C38" w14:textId="77777777" w:rsidR="009B5A64" w:rsidRDefault="009B5A64" w:rsidP="009B5A64">
            <w:pPr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AVANCE META TRIANUAL</w:t>
            </w:r>
            <w:r>
              <w:t xml:space="preserve"> </w:t>
            </w:r>
          </w:p>
        </w:tc>
      </w:tr>
      <w:tr w:rsidR="009B5A64" w14:paraId="584A969E" w14:textId="77777777" w:rsidTr="009B5A64">
        <w:trPr>
          <w:trHeight w:val="427"/>
        </w:trPr>
        <w:tc>
          <w:tcPr>
            <w:tcW w:w="618" w:type="pct"/>
            <w:vMerge/>
          </w:tcPr>
          <w:p w14:paraId="64EC28BD" w14:textId="77777777" w:rsidR="009B5A64" w:rsidRDefault="009B5A64" w:rsidP="009B5A64"/>
        </w:tc>
        <w:tc>
          <w:tcPr>
            <w:tcW w:w="628" w:type="pct"/>
            <w:vMerge/>
          </w:tcPr>
          <w:p w14:paraId="52E3CAC1" w14:textId="77777777" w:rsidR="009B5A64" w:rsidRDefault="009B5A64" w:rsidP="009B5A64"/>
        </w:tc>
        <w:tc>
          <w:tcPr>
            <w:tcW w:w="448" w:type="pct"/>
            <w:vMerge/>
          </w:tcPr>
          <w:p w14:paraId="07E61DC4" w14:textId="77777777" w:rsidR="009B5A64" w:rsidRDefault="009B5A64" w:rsidP="009B5A64"/>
        </w:tc>
        <w:tc>
          <w:tcPr>
            <w:tcW w:w="453" w:type="pct"/>
            <w:vMerge/>
          </w:tcPr>
          <w:p w14:paraId="22109EE7" w14:textId="77777777" w:rsidR="009B5A64" w:rsidRDefault="009B5A64" w:rsidP="009B5A64"/>
        </w:tc>
        <w:tc>
          <w:tcPr>
            <w:tcW w:w="341" w:type="pct"/>
            <w:vMerge/>
          </w:tcPr>
          <w:p w14:paraId="72ACCE52" w14:textId="77777777" w:rsidR="009B5A64" w:rsidRDefault="009B5A64" w:rsidP="009B5A64"/>
        </w:tc>
        <w:tc>
          <w:tcPr>
            <w:tcW w:w="1957" w:type="pct"/>
            <w:vMerge/>
          </w:tcPr>
          <w:p w14:paraId="6A7407CA" w14:textId="77777777" w:rsidR="009B5A64" w:rsidRDefault="009B5A64" w:rsidP="009B5A64"/>
        </w:tc>
        <w:tc>
          <w:tcPr>
            <w:tcW w:w="555" w:type="pct"/>
            <w:vMerge/>
          </w:tcPr>
          <w:p w14:paraId="005BAEB9" w14:textId="77777777" w:rsidR="009B5A64" w:rsidRDefault="009B5A64" w:rsidP="009B5A64"/>
        </w:tc>
      </w:tr>
      <w:tr w:rsidR="009B5A64" w14:paraId="0D59B2EB" w14:textId="77777777" w:rsidTr="009B5A64">
        <w:trPr>
          <w:trHeight w:val="1304"/>
        </w:trPr>
        <w:tc>
          <w:tcPr>
            <w:tcW w:w="618" w:type="pct"/>
            <w:vAlign w:val="center"/>
          </w:tcPr>
          <w:p w14:paraId="40811A12" w14:textId="77777777" w:rsidR="009B5A64" w:rsidRDefault="009B5A64" w:rsidP="009B5A64">
            <w:pPr>
              <w:ind w:left="103"/>
            </w:pPr>
            <w:r>
              <w:rPr>
                <w:rFonts w:ascii="Arial" w:eastAsia="Arial" w:hAnsi="Arial" w:cs="Arial"/>
                <w:sz w:val="13"/>
              </w:rPr>
              <w:t xml:space="preserve">Número de </w:t>
            </w:r>
            <w:proofErr w:type="spellStart"/>
            <w:r>
              <w:rPr>
                <w:rFonts w:ascii="Arial" w:eastAsia="Arial" w:hAnsi="Arial" w:cs="Arial"/>
                <w:sz w:val="13"/>
              </w:rPr>
              <w:t>racciones</w:t>
            </w:r>
            <w:proofErr w:type="spellEnd"/>
            <w:r>
              <w:rPr>
                <w:rFonts w:ascii="Arial" w:eastAsia="Arial" w:hAnsi="Arial" w:cs="Arial"/>
                <w:sz w:val="13"/>
              </w:rPr>
              <w:t xml:space="preserve"> de leche </w:t>
            </w:r>
            <w:r>
              <w:t xml:space="preserve"> </w:t>
            </w:r>
          </w:p>
        </w:tc>
        <w:tc>
          <w:tcPr>
            <w:tcW w:w="628" w:type="pct"/>
            <w:vAlign w:val="center"/>
          </w:tcPr>
          <w:p w14:paraId="33D1F144" w14:textId="77777777" w:rsidR="009B5A64" w:rsidRDefault="009B5A64" w:rsidP="009B5A64">
            <w:pPr>
              <w:spacing w:after="40"/>
              <w:ind w:left="36"/>
              <w:jc w:val="both"/>
            </w:pPr>
            <w:r>
              <w:rPr>
                <w:rFonts w:ascii="Arial" w:eastAsia="Arial" w:hAnsi="Arial" w:cs="Arial"/>
                <w:sz w:val="13"/>
              </w:rPr>
              <w:t>Padrón de beneficiarios</w:t>
            </w:r>
          </w:p>
          <w:p w14:paraId="1821978B" w14:textId="77777777" w:rsidR="009B5A64" w:rsidRDefault="009B5A64" w:rsidP="009B5A64">
            <w:pPr>
              <w:ind w:left="36"/>
            </w:pPr>
            <w:r>
              <w:rPr>
                <w:rFonts w:ascii="Arial" w:eastAsia="Arial" w:hAnsi="Arial" w:cs="Arial"/>
                <w:sz w:val="13"/>
              </w:rPr>
              <w:t xml:space="preserve">DIF </w:t>
            </w:r>
            <w:r>
              <w:t xml:space="preserve"> </w:t>
            </w:r>
          </w:p>
          <w:p w14:paraId="5BBF812B" w14:textId="77777777" w:rsidR="009B5A64" w:rsidRDefault="009B5A64" w:rsidP="009B5A64">
            <w:pPr>
              <w:ind w:right="147"/>
              <w:jc w:val="right"/>
            </w:pPr>
            <w:r>
              <w:rPr>
                <w:rFonts w:ascii="Arial" w:eastAsia="Arial" w:hAnsi="Arial" w:cs="Arial"/>
                <w:sz w:val="13"/>
              </w:rPr>
              <w:t xml:space="preserve">Zapotlán el Grande </w:t>
            </w:r>
            <w:r>
              <w:t xml:space="preserve"> </w:t>
            </w:r>
          </w:p>
        </w:tc>
        <w:tc>
          <w:tcPr>
            <w:tcW w:w="448" w:type="pct"/>
            <w:vAlign w:val="center"/>
          </w:tcPr>
          <w:p w14:paraId="5CCB2802" w14:textId="77777777" w:rsidR="009B5A64" w:rsidRDefault="009B5A64" w:rsidP="009B5A64">
            <w:pPr>
              <w:spacing w:after="40"/>
              <w:ind w:left="-6"/>
            </w:pPr>
            <w:r>
              <w:rPr>
                <w:rFonts w:ascii="Arial" w:eastAsia="Arial" w:hAnsi="Arial" w:cs="Arial"/>
                <w:sz w:val="13"/>
              </w:rPr>
              <w:t xml:space="preserve"> </w:t>
            </w:r>
          </w:p>
          <w:p w14:paraId="78CAC950" w14:textId="77777777" w:rsidR="009B5A64" w:rsidRDefault="009B5A64" w:rsidP="009B5A64">
            <w:pPr>
              <w:ind w:right="2"/>
              <w:jc w:val="center"/>
            </w:pPr>
            <w:r>
              <w:rPr>
                <w:rFonts w:ascii="Arial" w:eastAsia="Arial" w:hAnsi="Arial" w:cs="Arial"/>
                <w:sz w:val="13"/>
              </w:rPr>
              <w:t>ND</w:t>
            </w:r>
            <w:r>
              <w:t xml:space="preserve"> </w:t>
            </w:r>
          </w:p>
        </w:tc>
        <w:tc>
          <w:tcPr>
            <w:tcW w:w="453" w:type="pct"/>
            <w:vAlign w:val="center"/>
          </w:tcPr>
          <w:p w14:paraId="1699F42E" w14:textId="77777777" w:rsidR="009B5A64" w:rsidRDefault="009B5A64" w:rsidP="009B5A64">
            <w:pPr>
              <w:ind w:left="2"/>
              <w:jc w:val="center"/>
            </w:pPr>
            <w:r>
              <w:rPr>
                <w:rFonts w:ascii="Arial" w:eastAsia="Arial" w:hAnsi="Arial" w:cs="Arial"/>
                <w:sz w:val="13"/>
              </w:rPr>
              <w:t>11,844</w:t>
            </w:r>
            <w:r>
              <w:t xml:space="preserve"> </w:t>
            </w:r>
          </w:p>
        </w:tc>
        <w:tc>
          <w:tcPr>
            <w:tcW w:w="341" w:type="pct"/>
            <w:vAlign w:val="center"/>
          </w:tcPr>
          <w:p w14:paraId="2B3954C4" w14:textId="77777777" w:rsidR="009B5A64" w:rsidRDefault="009B5A64" w:rsidP="009B5A64">
            <w:pPr>
              <w:jc w:val="center"/>
            </w:pPr>
            <w:r>
              <w:rPr>
                <w:rFonts w:ascii="Arial" w:eastAsia="Arial" w:hAnsi="Arial" w:cs="Arial"/>
                <w:sz w:val="13"/>
              </w:rPr>
              <w:t>3,948</w:t>
            </w:r>
            <w:r>
              <w:t xml:space="preserve"> </w:t>
            </w:r>
          </w:p>
        </w:tc>
        <w:tc>
          <w:tcPr>
            <w:tcW w:w="1957" w:type="pct"/>
          </w:tcPr>
          <w:p w14:paraId="5175A4B1" w14:textId="77777777" w:rsidR="009B5A64" w:rsidRDefault="009B5A64" w:rsidP="009B5A64">
            <w:pPr>
              <w:spacing w:after="63"/>
              <w:ind w:left="53"/>
            </w:pPr>
            <w:r>
              <w:rPr>
                <w:i/>
                <w:sz w:val="12"/>
              </w:rPr>
              <w:t>A</w:t>
            </w:r>
            <w:r>
              <w:rPr>
                <w:rFonts w:ascii="Cambria Math" w:eastAsia="Cambria Math" w:hAnsi="Cambria Math" w:cs="Cambria Math"/>
                <w:sz w:val="12"/>
              </w:rPr>
              <w:t>𝑀 = σ 𝑛</w:t>
            </w:r>
            <w:r>
              <w:rPr>
                <w:rFonts w:ascii="Cambria Math" w:eastAsia="Cambria Math" w:hAnsi="Cambria Math" w:cs="Cambria Math"/>
                <w:sz w:val="12"/>
                <w:vertAlign w:val="superscript"/>
              </w:rPr>
              <w:t>3</w:t>
            </w:r>
            <w:r>
              <w:rPr>
                <w:rFonts w:ascii="Cambria Math" w:eastAsia="Cambria Math" w:hAnsi="Cambria Math" w:cs="Cambria Math"/>
                <w:sz w:val="12"/>
              </w:rPr>
              <w:t>, 𝑛</w:t>
            </w:r>
            <w:r>
              <w:rPr>
                <w:rFonts w:ascii="Cambria Math" w:eastAsia="Cambria Math" w:hAnsi="Cambria Math" w:cs="Cambria Math"/>
                <w:sz w:val="12"/>
                <w:vertAlign w:val="superscript"/>
              </w:rPr>
              <w:t>4</w:t>
            </w:r>
            <w:r>
              <w:rPr>
                <w:rFonts w:ascii="Cambria Math" w:eastAsia="Cambria Math" w:hAnsi="Cambria Math" w:cs="Cambria Math"/>
                <w:sz w:val="12"/>
              </w:rPr>
              <w:t>, 𝑛</w:t>
            </w:r>
            <w:r>
              <w:rPr>
                <w:rFonts w:ascii="Cambria Math" w:eastAsia="Cambria Math" w:hAnsi="Cambria Math" w:cs="Cambria Math"/>
                <w:sz w:val="12"/>
                <w:vertAlign w:val="superscript"/>
              </w:rPr>
              <w:t>5</w:t>
            </w:r>
            <w:r>
              <w:t xml:space="preserve"> </w:t>
            </w:r>
            <w:r>
              <w:rPr>
                <w:rFonts w:ascii="Cambria Math" w:eastAsia="Cambria Math" w:hAnsi="Cambria Math" w:cs="Cambria Math"/>
                <w:sz w:val="12"/>
              </w:rPr>
              <w:t>÷ ( 𝑛</w:t>
            </w:r>
            <w:r>
              <w:rPr>
                <w:rFonts w:ascii="Cambria Math" w:eastAsia="Cambria Math" w:hAnsi="Cambria Math" w:cs="Cambria Math"/>
                <w:sz w:val="12"/>
                <w:vertAlign w:val="subscript"/>
              </w:rPr>
              <w:t xml:space="preserve">1 </w:t>
            </w:r>
            <w:r>
              <w:rPr>
                <w:rFonts w:ascii="Cambria Math" w:eastAsia="Cambria Math" w:hAnsi="Cambria Math" w:cs="Cambria Math"/>
                <w:sz w:val="12"/>
              </w:rPr>
              <w:t>)</w:t>
            </w:r>
            <w:r>
              <w:t xml:space="preserve"> </w:t>
            </w:r>
          </w:p>
          <w:p w14:paraId="293BEAB3" w14:textId="77777777" w:rsidR="009B5A64" w:rsidRDefault="009B5A64" w:rsidP="009B5A64">
            <w:pPr>
              <w:ind w:left="31" w:right="956"/>
            </w:pPr>
            <w:r>
              <w:rPr>
                <w:rFonts w:ascii="Arial" w:eastAsia="Arial" w:hAnsi="Arial" w:cs="Arial"/>
                <w:sz w:val="11"/>
              </w:rPr>
              <w:t>AM = Avance de meta n1=Meta 2015-2018 n2=Meta del año 1 n3=Meta del año 2 n4=Meta del año 12</w:t>
            </w:r>
            <w:r>
              <w:t xml:space="preserve"> </w:t>
            </w:r>
          </w:p>
        </w:tc>
        <w:tc>
          <w:tcPr>
            <w:tcW w:w="555" w:type="pct"/>
            <w:vAlign w:val="center"/>
          </w:tcPr>
          <w:p w14:paraId="7AA7AB0B" w14:textId="77777777" w:rsidR="009B5A64" w:rsidRDefault="009B5A64" w:rsidP="009B5A64">
            <w:pPr>
              <w:ind w:left="20"/>
              <w:jc w:val="center"/>
            </w:pPr>
            <w:r>
              <w:rPr>
                <w:rFonts w:ascii="Arial" w:eastAsia="Arial" w:hAnsi="Arial" w:cs="Arial"/>
                <w:sz w:val="12"/>
              </w:rPr>
              <w:t>33%</w:t>
            </w:r>
            <w:r>
              <w:t xml:space="preserve"> </w:t>
            </w:r>
          </w:p>
        </w:tc>
      </w:tr>
    </w:tbl>
    <w:p w14:paraId="4531A6D4" w14:textId="0F086C6F" w:rsidR="00000000" w:rsidRDefault="00D40529">
      <w:r w:rsidRPr="00CF0C96">
        <w:rPr>
          <w:noProof/>
        </w:rPr>
        <w:drawing>
          <wp:anchor distT="0" distB="0" distL="114300" distR="114300" simplePos="0" relativeHeight="251659264" behindDoc="0" locked="0" layoutInCell="1" allowOverlap="1" wp14:anchorId="5ED4DC80" wp14:editId="6E47433C">
            <wp:simplePos x="0" y="0"/>
            <wp:positionH relativeFrom="margin">
              <wp:align>center</wp:align>
            </wp:positionH>
            <wp:positionV relativeFrom="paragraph">
              <wp:posOffset>4400901</wp:posOffset>
            </wp:positionV>
            <wp:extent cx="5602605" cy="1426210"/>
            <wp:effectExtent l="0" t="0" r="0" b="254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2764" cy="1426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517B9CAA" wp14:editId="3EEB3C33">
            <wp:extent cx="2134800" cy="932400"/>
            <wp:effectExtent l="0" t="0" r="0" b="1270"/>
            <wp:docPr id="104744129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800" cy="93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766EA" w:rsidSect="00B0196C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90D"/>
    <w:rsid w:val="00542764"/>
    <w:rsid w:val="0089529A"/>
    <w:rsid w:val="0096090D"/>
    <w:rsid w:val="009B5A64"/>
    <w:rsid w:val="00B0196C"/>
    <w:rsid w:val="00D4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277D3"/>
  <w15:chartTrackingRefBased/>
  <w15:docId w15:val="{1DBB451C-04E7-48D5-A5E0-65C985D13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090D"/>
    <w:rPr>
      <w:rFonts w:ascii="Calibri" w:eastAsia="Calibri" w:hAnsi="Calibri" w:cs="Calibri"/>
      <w:color w:val="00000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96090D"/>
    <w:pPr>
      <w:spacing w:after="0" w:line="240" w:lineRule="auto"/>
    </w:pPr>
    <w:rPr>
      <w:rFonts w:eastAsiaTheme="minorEastAsia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Tito</dc:creator>
  <cp:keywords/>
  <dc:description/>
  <cp:lastModifiedBy>Aarón Zúñiga Leal</cp:lastModifiedBy>
  <cp:revision>3</cp:revision>
  <dcterms:created xsi:type="dcterms:W3CDTF">2017-02-21T22:12:00Z</dcterms:created>
  <dcterms:modified xsi:type="dcterms:W3CDTF">2024-01-30T19:32:00Z</dcterms:modified>
</cp:coreProperties>
</file>